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8B2E1F"/>
          <w:sz w:val="34"/>
          <w:szCs w:val="34"/>
        </w:rPr>
        <w:t xml:space="preserve">The Eleventh Kilometer</w:t>
      </w:r>
    </w:p>
    <w:p>
      <w:pPr>
        <w:spacing w:after="30"/>
      </w:pPr>
      <w:r>
        <w:rPr>
          <w:rFonts w:ascii="Calibri" w:cs="Calibri" w:eastAsia="Calibri" w:hAnsi="Calibri"/>
          <w:i/>
          <w:iCs/>
          <w:color w:val="2B2B2B"/>
          <w:sz w:val="22"/>
          <w:szCs w:val="22"/>
        </w:rPr>
        <w:t xml:space="preserve">A Memoir of Inheritance, Endurance, and Learning to Stay</w:t>
      </w:r>
    </w:p>
    <w:p>
      <w:pPr>
        <w:spacing w:after="40"/>
      </w:pPr>
      <w:r>
        <w:rPr>
          <w:rFonts w:ascii="Calibri" w:cs="Calibri" w:eastAsia="Calibri" w:hAnsi="Calibri"/>
          <w:color w:val="2B2B2B"/>
          <w:sz w:val="20"/>
          <w:szCs w:val="20"/>
        </w:rPr>
        <w:t xml:space="preserve">by JR Sandadi</w:t>
      </w:r>
      <w:r>
        <w:rPr>
          <w:rFonts w:ascii="Calibri" w:cs="Calibri" w:eastAsia="Calibri" w:hAnsi="Calibri"/>
          <w:color w:val="6B6B6B"/>
          <w:sz w:val="20"/>
          <w:szCs w:val="20"/>
        </w:rPr>
        <w:t xml:space="preserve">   ·   Charaiveti Press, 2026</w:t>
      </w:r>
    </w:p>
    <w:p>
      <w:pPr>
        <w:pBdr>
          <w:bottom w:val="single" w:color="8B2E1F" w:sz="12" w:space="6"/>
        </w:pBdr>
        <w:spacing w:after="160"/>
      </w:pPr>
    </w:p>
    <w:p>
      <w:pPr>
        <w:spacing w:after="90" w:before="180"/>
      </w:pPr>
      <w:r>
        <w:rPr>
          <w:rFonts w:ascii="Calibri" w:cs="Calibri" w:eastAsia="Calibri" w:hAnsi="Calibri"/>
          <w:b/>
          <w:bCs/>
          <w:color w:val="8B2E1F"/>
          <w:sz w:val="24"/>
          <w:szCs w:val="24"/>
        </w:rPr>
        <w:t xml:space="preserve">Overview</w:t>
      </w:r>
    </w:p>
    <w:p>
      <w:pPr>
        <w:spacing w:after="110" w:line="252"/>
      </w:pPr>
      <w:r>
        <w:rPr>
          <w:rFonts w:ascii="Calibri" w:cs="Calibri" w:eastAsia="Calibri" w:hAnsi="Calibri"/>
          <w:sz w:val="21"/>
          <w:szCs w:val="21"/>
        </w:rPr>
        <w:t xml:space="preserve">The Eleventh Kilometer traces JR Sandadi's life from a middle son in Hyderabad to an immigrant engineer, grieving father, six-star marathoner, and community servant in Carmel, Indiana. Its organizing image is his father's daily walk of eleven kilometers to school in rural Telangana — movement not toward applause but toward whatever the next step required. The Sanskrit refrain </w:t>
      </w:r>
      <w:r>
        <w:rPr>
          <w:rFonts w:ascii="Calibri" w:cs="Calibri" w:eastAsia="Calibri" w:hAnsi="Calibri"/>
          <w:i/>
          <w:iCs/>
          <w:sz w:val="21"/>
          <w:szCs w:val="21"/>
        </w:rPr>
        <w:t xml:space="preserve">Charaiveti, charaiveti</w:t>
      </w:r>
      <w:r>
        <w:rPr>
          <w:rFonts w:ascii="Calibri" w:cs="Calibri" w:eastAsia="Calibri" w:hAnsi="Calibri"/>
          <w:sz w:val="21"/>
          <w:szCs w:val="21"/>
        </w:rPr>
        <w:t xml:space="preserve"> (</w:t>
      </w:r>
      <w:r>
        <w:rPr>
          <w:rFonts w:ascii="Calibri" w:cs="Calibri" w:eastAsia="Calibri" w:hAnsi="Calibri"/>
          <w:i/>
          <w:iCs/>
          <w:sz w:val="21"/>
          <w:szCs w:val="21"/>
        </w:rPr>
        <w:t xml:space="preserve">keep moving, keep moving</w:t>
      </w:r>
      <w:r>
        <w:rPr>
          <w:rFonts w:ascii="Calibri" w:cs="Calibri" w:eastAsia="Calibri" w:hAnsi="Calibri"/>
          <w:sz w:val="21"/>
          <w:szCs w:val="21"/>
        </w:rPr>
        <w:t xml:space="preserve">) threads the book together, evolving from ambition into a discipline of presence: knowing when to move, and when to stay.</w:t>
      </w:r>
    </w:p>
    <w:p>
      <w:pPr>
        <w:spacing w:after="90" w:before="180"/>
      </w:pPr>
      <w:r>
        <w:rPr>
          <w:rFonts w:ascii="Calibri" w:cs="Calibri" w:eastAsia="Calibri" w:hAnsi="Calibri"/>
          <w:b/>
          <w:bCs/>
          <w:color w:val="8B2E1F"/>
          <w:sz w:val="24"/>
          <w:szCs w:val="24"/>
        </w:rPr>
        <w:t xml:space="preserve">The Arc</w:t>
      </w:r>
    </w:p>
    <w:p>
      <w:pPr>
        <w:spacing w:after="110" w:line="252"/>
      </w:pPr>
      <w:r>
        <w:rPr>
          <w:rFonts w:ascii="Calibri" w:cs="Calibri" w:eastAsia="Calibri" w:hAnsi="Calibri"/>
          <w:b/>
          <w:bCs/>
          <w:color w:val="8B2E1F"/>
          <w:sz w:val="21"/>
          <w:szCs w:val="21"/>
        </w:rPr>
        <w:t xml:space="preserve">Formation (India). </w:t>
      </w:r>
      <w:r>
        <w:rPr>
          <w:rFonts w:ascii="Calibri" w:cs="Calibri" w:eastAsia="Calibri" w:hAnsi="Calibri"/>
          <w:sz w:val="21"/>
          <w:szCs w:val="21"/>
        </w:rPr>
        <w:t xml:space="preserve">JR grows up as the restless, quick-tempered third of four brothers in a house built on discipline and responsibility. His father — the first in the family to pursue technical education — leaves a secure civil-engineering career to build a hilltop temple, borrowing heavily and selling the family home to do it; his mother quietly sells her jewelry to fund the work. At BITS Pilani, JR earns the nickname “Raja Saheb,” learns self-reliance, first notices his vitiligo worsening under stress, and begins to grow up.</w:t>
      </w:r>
    </w:p>
    <w:p>
      <w:pPr>
        <w:spacing w:after="110" w:line="252"/>
      </w:pPr>
      <w:r>
        <w:rPr>
          <w:rFonts w:ascii="Calibri" w:cs="Calibri" w:eastAsia="Calibri" w:hAnsi="Calibri"/>
          <w:b/>
          <w:bCs/>
          <w:color w:val="8B2E1F"/>
          <w:sz w:val="21"/>
          <w:szCs w:val="21"/>
        </w:rPr>
        <w:t xml:space="preserve">Becoming (America). </w:t>
      </w:r>
      <w:r>
        <w:rPr>
          <w:rFonts w:ascii="Calibri" w:cs="Calibri" w:eastAsia="Calibri" w:hAnsi="Calibri"/>
          <w:sz w:val="21"/>
          <w:szCs w:val="21"/>
        </w:rPr>
        <w:t xml:space="preserve">Arriving in Louisiana in 1991 with $1,600 and a scholarship, “Jitender” becomes “JR” in a job interview and builds a technology-consulting career in Indianapolis. He learns of the temple debt and, with his younger brother, silently repays it for a decade. He marries Madhuri through an arranged match, disclosing his vitiligo at their first meeting; she meets it with steadiness rather than fear. In 2001, on their fifth anniversary, they lose their son Rishab at full term; ten days later, in a post-9/11 parking lot, a stranger calls JR a terrorist. Their children Nitya and Shrithan follow, as JR spends two decades traveling four nights a week — providing, but often absent.</w:t>
      </w:r>
    </w:p>
    <w:p>
      <w:pPr>
        <w:spacing w:after="110" w:line="252"/>
      </w:pPr>
      <w:r>
        <w:rPr>
          <w:rFonts w:ascii="Calibri" w:cs="Calibri" w:eastAsia="Calibri" w:hAnsi="Calibri"/>
          <w:b/>
          <w:bCs/>
          <w:color w:val="8B2E1F"/>
          <w:sz w:val="21"/>
          <w:szCs w:val="21"/>
        </w:rPr>
        <w:t xml:space="preserve">Motion (Running). </w:t>
      </w:r>
      <w:r>
        <w:rPr>
          <w:rFonts w:ascii="Calibri" w:cs="Calibri" w:eastAsia="Calibri" w:hAnsi="Calibri"/>
          <w:sz w:val="21"/>
          <w:szCs w:val="21"/>
        </w:rPr>
        <w:t xml:space="preserve">A visiting guru's gentle question — “What happened to you? Health is wealth” — sends JR to a running store in 2013. From a thirty-minute first mile grows a twelve-year pursuit of all six Abbott World Marathon Majors. Running becomes the language through which he carries Rishab, honors his mother through her cancer, grieves both parents (2020 and 2021), reckons with empire and history in London and Berlin, and finally lets go of the stopwatch in Tokyo. Along the way he stops hiding his skin under long sleeves.</w:t>
      </w:r>
    </w:p>
    <w:p>
      <w:pPr>
        <w:spacing w:after="110" w:line="252"/>
      </w:pPr>
      <w:r>
        <w:rPr>
          <w:rFonts w:ascii="Calibri" w:cs="Calibri" w:eastAsia="Calibri" w:hAnsi="Calibri"/>
          <w:b/>
          <w:bCs/>
          <w:color w:val="8B2E1F"/>
          <w:sz w:val="21"/>
          <w:szCs w:val="21"/>
        </w:rPr>
        <w:t xml:space="preserve">A Life of Purpose (Service). </w:t>
      </w:r>
      <w:r>
        <w:rPr>
          <w:rFonts w:ascii="Calibri" w:cs="Calibri" w:eastAsia="Calibri" w:hAnsi="Calibri"/>
          <w:sz w:val="21"/>
          <w:szCs w:val="21"/>
        </w:rPr>
        <w:t xml:space="preserve">At fifty, JR walks away from corporate life — echoing his father, but with the prudence his father lacked. Service becomes specific: tutoring one displaced child week after week through Brightlane Learning, Sunday shakhas with HSS, and interfaith work where he learns to speak from inside his tradition rather than about it. The image of a starling murmuration — coherence without a leader — becomes his model of community.</w:t>
      </w:r>
    </w:p>
    <w:p>
      <w:pPr>
        <w:spacing w:after="110" w:line="252"/>
      </w:pPr>
      <w:r>
        <w:rPr>
          <w:rFonts w:ascii="Calibri" w:cs="Calibri" w:eastAsia="Calibri" w:hAnsi="Calibri"/>
          <w:b/>
          <w:bCs/>
          <w:color w:val="8B2E1F"/>
          <w:sz w:val="21"/>
          <w:szCs w:val="21"/>
        </w:rPr>
        <w:t xml:space="preserve">Presence (Staying). </w:t>
      </w:r>
      <w:r>
        <w:rPr>
          <w:rFonts w:ascii="Calibri" w:cs="Calibri" w:eastAsia="Calibri" w:hAnsi="Calibri"/>
          <w:sz w:val="21"/>
          <w:szCs w:val="21"/>
        </w:rPr>
        <w:t xml:space="preserve">The final movement is about what remains when the miles end: flying to a friend whose daughter has died, chanting grief lighter at the Garrison Institute, and standing by a family through serious criminal allegations (later dismissed) when neighbors quietly withdrew. Here the book's deepest lesson lands — </w:t>
      </w:r>
      <w:r>
        <w:rPr>
          <w:rFonts w:ascii="Calibri" w:cs="Calibri" w:eastAsia="Calibri" w:hAnsi="Calibri"/>
          <w:i/>
          <w:iCs/>
          <w:sz w:val="21"/>
          <w:szCs w:val="21"/>
        </w:rPr>
        <w:t xml:space="preserve">stay when it costs you, stay when the situation is unclear, stay anyway.</w:t>
      </w:r>
    </w:p>
    <w:p>
      <w:pPr>
        <w:spacing w:after="90" w:before="180"/>
      </w:pPr>
      <w:r>
        <w:rPr>
          <w:rFonts w:ascii="Calibri" w:cs="Calibri" w:eastAsia="Calibri" w:hAnsi="Calibri"/>
          <w:b/>
          <w:bCs/>
          <w:color w:val="8B2E1F"/>
          <w:sz w:val="24"/>
          <w:szCs w:val="24"/>
        </w:rPr>
        <w:t xml:space="preserve">Themes</w:t>
      </w:r>
    </w:p>
    <w:p>
      <w:pPr>
        <w:spacing w:after="110" w:line="252"/>
      </w:pPr>
      <w:r>
        <w:rPr>
          <w:rFonts w:ascii="Calibri" w:cs="Calibri" w:eastAsia="Calibri" w:hAnsi="Calibri"/>
          <w:sz w:val="21"/>
          <w:szCs w:val="21"/>
        </w:rPr>
        <w:t xml:space="preserve">Inheritance passed through example rather than instruction; endurance as the family's shared discipline; presence as the only offering that cannot be bought back later; faith that converses rather than competes; and service as </w:t>
      </w:r>
      <w:r>
        <w:rPr>
          <w:rFonts w:ascii="Calibri" w:cs="Calibri" w:eastAsia="Calibri" w:hAnsi="Calibri"/>
          <w:i/>
          <w:iCs/>
          <w:sz w:val="21"/>
          <w:szCs w:val="21"/>
        </w:rPr>
        <w:t xml:space="preserve">sadhana</w:t>
      </w:r>
      <w:r>
        <w:rPr>
          <w:rFonts w:ascii="Calibri" w:cs="Calibri" w:eastAsia="Calibri" w:hAnsi="Calibri"/>
          <w:sz w:val="21"/>
          <w:szCs w:val="21"/>
        </w:rPr>
        <w:t xml:space="preserve"> — a practice, not an activity.</w:t>
      </w:r>
    </w:p>
    <w:p>
      <w:pPr>
        <w:spacing w:after="90" w:before="180"/>
      </w:pPr>
      <w:r>
        <w:rPr>
          <w:rFonts w:ascii="Calibri" w:cs="Calibri" w:eastAsia="Calibri" w:hAnsi="Calibri"/>
          <w:b/>
          <w:bCs/>
          <w:color w:val="8B2E1F"/>
          <w:sz w:val="24"/>
          <w:szCs w:val="24"/>
        </w:rPr>
        <w:t xml:space="preserve">Closing Image</w:t>
      </w:r>
    </w:p>
    <w:p>
      <w:pPr>
        <w:spacing w:after="0" w:line="252"/>
      </w:pPr>
      <w:r>
        <w:rPr>
          <w:rFonts w:ascii="Calibri" w:cs="Calibri" w:eastAsia="Calibri" w:hAnsi="Calibri"/>
          <w:sz w:val="21"/>
          <w:szCs w:val="21"/>
        </w:rPr>
        <w:t xml:space="preserve">At Devprayag, two rivers merge into the Ganga. JR sees in it the shape of his life: the boy, the immigrant, the grieving father, the runner, the son, the volunteer — never separate chapters but currents flowing into one confluence. The past lives as memory, the future as imagination, but life itself lives only here. </w:t>
      </w:r>
      <w:r>
        <w:rPr>
          <w:rFonts w:ascii="Calibri" w:cs="Calibri" w:eastAsia="Calibri" w:hAnsi="Calibri"/>
          <w:i/>
          <w:iCs/>
          <w:sz w:val="21"/>
          <w:szCs w:val="21"/>
        </w:rPr>
        <w:t xml:space="preserve">Charaiveti.</w:t>
      </w:r>
      <w:r>
        <w:rPr>
          <w:rFonts w:ascii="Calibri" w:cs="Calibri" w:eastAsia="Calibri" w:hAnsi="Calibri"/>
          <w:sz w:val="21"/>
          <w:szCs w:val="21"/>
        </w:rPr>
        <w:t xml:space="preserve"> Keep moving. And when love asks it of you, stay.</w:t>
      </w:r>
    </w:p>
    <w:sectPr>
      <w:pgSz w:w="12240" w:h="15840" w:orient="portrait"/>
      <w:pgMar w:top="900" w:right="1260" w:bottom="72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2026-08-01T22:39:38.689Z</dcterms:created>
  <dcterms:modified xsi:type="dcterms:W3CDTF">2026-08-01T22:39:38.689Z</dcterms:modified>
</cp:coreProperties>
</file>

<file path=docProps/custom.xml><?xml version="1.0" encoding="utf-8"?>
<Properties xmlns="http://schemas.openxmlformats.org/officeDocument/2006/custom-properties" xmlns:vt="http://schemas.openxmlformats.org/officeDocument/2006/docPropsVTypes"/>
</file>